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5FB" w:rsidRPr="006445C1" w:rsidRDefault="00EE553F" w:rsidP="00EE553F">
      <w:pPr>
        <w:ind w:left="708"/>
        <w:rPr>
          <w:rFonts w:ascii="Stichtse Vecht" w:hAnsi="Stichtse Vecht"/>
          <w:color w:val="00B0F0"/>
          <w:sz w:val="144"/>
          <w:szCs w:val="144"/>
        </w:rPr>
      </w:pPr>
      <w:bookmarkStart w:id="0" w:name="_GoBack"/>
      <w:bookmarkEnd w:id="0"/>
      <w:r>
        <w:rPr>
          <w:noProof/>
          <w:lang w:val="en-US" w:eastAsia="nl-NL" w:bidi="ar-SA"/>
        </w:rPr>
        <w:drawing>
          <wp:inline distT="0" distB="0" distL="0" distR="0">
            <wp:extent cx="1247563" cy="1704975"/>
            <wp:effectExtent l="0" t="0" r="0" b="0"/>
            <wp:docPr id="1" name="Afbeelding 1" descr="Gemeente Stichtse V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 Stichtse Vecht"/>
                    <pic:cNvPicPr>
                      <a:picLocks noChangeAspect="1" noChangeArrowheads="1"/>
                    </pic:cNvPicPr>
                  </pic:nvPicPr>
                  <pic:blipFill>
                    <a:blip r:embed="rId7" cstate="print"/>
                    <a:srcRect/>
                    <a:stretch>
                      <a:fillRect/>
                    </a:stretch>
                  </pic:blipFill>
                  <pic:spPr bwMode="auto">
                    <a:xfrm>
                      <a:off x="0" y="0"/>
                      <a:ext cx="1252439" cy="1711638"/>
                    </a:xfrm>
                    <a:prstGeom prst="rect">
                      <a:avLst/>
                    </a:prstGeom>
                    <a:noFill/>
                    <a:ln w="9525">
                      <a:noFill/>
                      <a:miter lim="800000"/>
                      <a:headEnd/>
                      <a:tailEnd/>
                    </a:ln>
                  </pic:spPr>
                </pic:pic>
              </a:graphicData>
            </a:graphic>
          </wp:inline>
        </w:drawing>
      </w:r>
      <w:r>
        <w:rPr>
          <w:rFonts w:ascii="Stichtse Vecht" w:hAnsi="Stichtse Vecht"/>
          <w:color w:val="00B0F0"/>
          <w:sz w:val="144"/>
          <w:szCs w:val="144"/>
        </w:rPr>
        <w:t xml:space="preserve"> </w:t>
      </w:r>
      <w:r w:rsidRPr="00EE553F">
        <w:rPr>
          <w:rFonts w:ascii="Stichtse Vecht" w:hAnsi="Stichtse Vecht"/>
          <w:color w:val="00B0F0"/>
          <w:sz w:val="96"/>
          <w:szCs w:val="96"/>
        </w:rPr>
        <w:t>U</w:t>
      </w:r>
      <w:r w:rsidR="006445C1" w:rsidRPr="00EE553F">
        <w:rPr>
          <w:rFonts w:ascii="Stichtse Vecht" w:hAnsi="Stichtse Vecht"/>
          <w:color w:val="00B0F0"/>
          <w:sz w:val="96"/>
          <w:szCs w:val="96"/>
        </w:rPr>
        <w:t>itnodiging</w:t>
      </w:r>
      <w:r w:rsidR="006445C1">
        <w:rPr>
          <w:rFonts w:ascii="Stichtse Vecht" w:hAnsi="Stichtse Vecht"/>
          <w:color w:val="00B0F0"/>
          <w:sz w:val="144"/>
          <w:szCs w:val="144"/>
        </w:rPr>
        <w:t xml:space="preserve">     </w:t>
      </w:r>
    </w:p>
    <w:p w:rsidR="00C06795" w:rsidRDefault="00C06795"/>
    <w:p w:rsidR="00EE553F" w:rsidRDefault="00EE553F"/>
    <w:p w:rsidR="00C06795" w:rsidRPr="00AC5A70" w:rsidRDefault="00AC5A70" w:rsidP="00EE553F">
      <w:pPr>
        <w:ind w:left="2124" w:hanging="1416"/>
        <w:rPr>
          <w:sz w:val="40"/>
          <w:szCs w:val="40"/>
        </w:rPr>
      </w:pPr>
      <w:r>
        <w:t>Wat:</w:t>
      </w:r>
      <w:r>
        <w:tab/>
      </w:r>
      <w:r w:rsidR="003B351A">
        <w:rPr>
          <w:b/>
          <w:sz w:val="40"/>
          <w:szCs w:val="40"/>
        </w:rPr>
        <w:t>Klankbordgroep brugbediening</w:t>
      </w:r>
    </w:p>
    <w:p w:rsidR="00C06795" w:rsidRDefault="00C06795"/>
    <w:p w:rsidR="00C06795" w:rsidRDefault="006445C1" w:rsidP="00EE553F">
      <w:pPr>
        <w:ind w:firstLine="708"/>
      </w:pPr>
      <w:r>
        <w:t xml:space="preserve">Wanneer: </w:t>
      </w:r>
      <w:r>
        <w:tab/>
      </w:r>
      <w:r w:rsidR="00DB70EF">
        <w:rPr>
          <w:b/>
          <w:i/>
          <w:sz w:val="24"/>
        </w:rPr>
        <w:t>Maandag 2</w:t>
      </w:r>
      <w:r w:rsidR="00D05752">
        <w:rPr>
          <w:b/>
          <w:i/>
          <w:sz w:val="24"/>
        </w:rPr>
        <w:t>3</w:t>
      </w:r>
      <w:r w:rsidR="00DB70EF">
        <w:rPr>
          <w:b/>
          <w:i/>
          <w:sz w:val="24"/>
        </w:rPr>
        <w:t xml:space="preserve"> maart, 20:00</w:t>
      </w:r>
      <w:r w:rsidRPr="006445C1">
        <w:rPr>
          <w:b/>
          <w:i/>
          <w:sz w:val="24"/>
        </w:rPr>
        <w:t xml:space="preserve"> uur</w:t>
      </w:r>
    </w:p>
    <w:p w:rsidR="00C06795" w:rsidRDefault="00C06795"/>
    <w:p w:rsidR="00C06795" w:rsidRDefault="006445C1" w:rsidP="00EE553F">
      <w:pPr>
        <w:ind w:firstLine="708"/>
        <w:rPr>
          <w:rFonts w:ascii="Stichtse Vecht" w:hAnsi="Stichtse Vecht"/>
          <w:sz w:val="28"/>
          <w:szCs w:val="28"/>
        </w:rPr>
      </w:pPr>
      <w:r>
        <w:t>Waar</w:t>
      </w:r>
      <w:r w:rsidR="00C06795">
        <w:t xml:space="preserve">: </w:t>
      </w:r>
      <w:r>
        <w:tab/>
      </w:r>
      <w:r>
        <w:tab/>
      </w:r>
      <w:r w:rsidR="00D05752">
        <w:rPr>
          <w:rFonts w:ascii="Stichtse Vecht" w:hAnsi="Stichtse Vecht"/>
          <w:sz w:val="28"/>
          <w:szCs w:val="28"/>
        </w:rPr>
        <w:t xml:space="preserve">Trouwzaal </w:t>
      </w:r>
      <w:r w:rsidR="00CA77C2">
        <w:rPr>
          <w:rFonts w:ascii="Stichtse Vecht" w:hAnsi="Stichtse Vecht"/>
          <w:sz w:val="28"/>
          <w:szCs w:val="28"/>
        </w:rPr>
        <w:t xml:space="preserve"> Boom en Bosch, Breukelen</w:t>
      </w:r>
    </w:p>
    <w:p w:rsidR="00EE553F" w:rsidRDefault="00EE553F" w:rsidP="00EE553F">
      <w:pPr>
        <w:ind w:firstLine="708"/>
      </w:pPr>
    </w:p>
    <w:p w:rsidR="00C06795" w:rsidRDefault="00C06795"/>
    <w:p w:rsidR="008D6DCC" w:rsidRDefault="009C5282">
      <w:r>
        <w:rPr>
          <w:noProof/>
          <w:lang w:val="en-US" w:eastAsia="nl-NL" w:bidi="ar-SA"/>
        </w:rPr>
        <w:drawing>
          <wp:inline distT="0" distB="0" distL="0" distR="0">
            <wp:extent cx="5760720" cy="2609850"/>
            <wp:effectExtent l="0" t="0" r="0" b="0"/>
            <wp:docPr id="2" name="Afbeelding 2" descr="http://cs.bull57.nl/wp-content/uploads/Van-Leerbrug-Vree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s.bull57.nl/wp-content/uploads/Van-Leerbrug-Vreeland.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432" b="24162"/>
                    <a:stretch/>
                  </pic:blipFill>
                  <pic:spPr bwMode="auto">
                    <a:xfrm>
                      <a:off x="0" y="0"/>
                      <a:ext cx="5760720" cy="2609850"/>
                    </a:xfrm>
                    <a:prstGeom prst="rect">
                      <a:avLst/>
                    </a:prstGeom>
                    <a:noFill/>
                    <a:ln>
                      <a:noFill/>
                    </a:ln>
                    <a:extLst>
                      <a:ext uri="{53640926-AAD7-44d8-BBD7-CCE9431645EC}">
                        <a14:shadowObscured xmlns:a14="http://schemas.microsoft.com/office/drawing/2010/main"/>
                      </a:ext>
                    </a:extLst>
                  </pic:spPr>
                </pic:pic>
              </a:graphicData>
            </a:graphic>
          </wp:inline>
        </w:drawing>
      </w:r>
    </w:p>
    <w:p w:rsidR="008D6DCC" w:rsidRDefault="008D6DCC"/>
    <w:p w:rsidR="00EE553F" w:rsidRDefault="00EE553F"/>
    <w:p w:rsidR="00EE553F" w:rsidRDefault="00EE553F"/>
    <w:p w:rsidR="009D62C9" w:rsidRPr="009D62C9" w:rsidRDefault="000E57DA">
      <w:r w:rsidRPr="009D62C9">
        <w:t>Centrale brugbediening betekent dat meerdere bruggen vanaf één locatie door een brugwachter kunnen worden bediend.</w:t>
      </w:r>
      <w:r w:rsidR="009D62C9" w:rsidRPr="009D62C9">
        <w:t xml:space="preserve"> Het college </w:t>
      </w:r>
      <w:r w:rsidR="009D62C9" w:rsidRPr="009D62C9">
        <w:rPr>
          <w:u w:val="single"/>
        </w:rPr>
        <w:t>overweegt</w:t>
      </w:r>
      <w:r w:rsidR="009D62C9" w:rsidRPr="009D62C9">
        <w:t xml:space="preserve"> een keuze voor centrale bediening van de bruggen in Breukelen, Loenen en Vreeland, maar wil het standpunt van de wijkcie’s bij de besluitvorming meewegen.</w:t>
      </w:r>
      <w:r w:rsidRPr="009D62C9">
        <w:t xml:space="preserve"> </w:t>
      </w:r>
    </w:p>
    <w:p w:rsidR="009D62C9" w:rsidRDefault="009D62C9" w:rsidP="009D62C9">
      <w:pPr>
        <w:rPr>
          <w:b/>
          <w:sz w:val="28"/>
          <w:szCs w:val="28"/>
        </w:rPr>
      </w:pPr>
    </w:p>
    <w:p w:rsidR="009D62C9" w:rsidRPr="005049C6" w:rsidRDefault="009D62C9" w:rsidP="009D62C9">
      <w:pPr>
        <w:rPr>
          <w:b/>
          <w:sz w:val="28"/>
          <w:szCs w:val="28"/>
        </w:rPr>
      </w:pPr>
      <w:r w:rsidRPr="005049C6">
        <w:rPr>
          <w:b/>
          <w:sz w:val="28"/>
          <w:szCs w:val="28"/>
        </w:rPr>
        <w:t>Toelichting:</w:t>
      </w:r>
    </w:p>
    <w:p w:rsidR="00D05752" w:rsidRDefault="0051570E">
      <w:r>
        <w:t xml:space="preserve">In 2013 besloot het college </w:t>
      </w:r>
      <w:r w:rsidR="00833234">
        <w:t xml:space="preserve">van B&amp;W </w:t>
      </w:r>
      <w:r>
        <w:t xml:space="preserve">te onderzoeken of </w:t>
      </w:r>
      <w:r w:rsidR="00014081">
        <w:t>het technisch mogelijk en financieel interessant is om ook centrale brugbediening in te stellen voor</w:t>
      </w:r>
      <w:r>
        <w:t xml:space="preserve"> de </w:t>
      </w:r>
      <w:r w:rsidR="00014081">
        <w:t>Vecht</w:t>
      </w:r>
      <w:r>
        <w:t>brug in Breukelen</w:t>
      </w:r>
      <w:r w:rsidR="00014081">
        <w:t>,</w:t>
      </w:r>
      <w:r>
        <w:t xml:space="preserve"> de </w:t>
      </w:r>
      <w:r w:rsidR="00014081">
        <w:t>Dorps</w:t>
      </w:r>
      <w:r>
        <w:t>brug in Loenen</w:t>
      </w:r>
      <w:r w:rsidR="00014081" w:rsidRPr="00014081">
        <w:t xml:space="preserve"> </w:t>
      </w:r>
      <w:r w:rsidR="00014081">
        <w:t>en de Van Leerbrug in Vreeland</w:t>
      </w:r>
      <w:r>
        <w:t>.</w:t>
      </w:r>
      <w:r w:rsidR="000E57DA">
        <w:t xml:space="preserve"> Veiligheid is uiteraard een belangrijke voorwaarde.</w:t>
      </w:r>
      <w:r>
        <w:t xml:space="preserve"> Het onderzoek naar de haalbaarheid en wenselijkheid van deze bezuiniging bestaa</w:t>
      </w:r>
      <w:r w:rsidR="00014081">
        <w:t xml:space="preserve">t uit twee delen: een technisch/financieel </w:t>
      </w:r>
      <w:r>
        <w:t>onderzoek en een omgevingsonderzoek. Inmiddels is het technisch</w:t>
      </w:r>
      <w:r w:rsidR="00014081">
        <w:t>/financieel</w:t>
      </w:r>
      <w:r>
        <w:t xml:space="preserve"> onderzoek </w:t>
      </w:r>
      <w:r w:rsidR="00014081">
        <w:t xml:space="preserve">ver genoeg </w:t>
      </w:r>
      <w:r>
        <w:t xml:space="preserve">afgerond </w:t>
      </w:r>
      <w:r w:rsidR="00014081">
        <w:t xml:space="preserve">voor een conclusie dat centrale bediening technisch mogelijk en financieel interessant is. Daarmee is </w:t>
      </w:r>
      <w:r w:rsidR="000E57DA">
        <w:t xml:space="preserve">echter </w:t>
      </w:r>
      <w:r w:rsidR="00014081">
        <w:t>no</w:t>
      </w:r>
      <w:r w:rsidR="003925EC">
        <w:t xml:space="preserve">g niet alle </w:t>
      </w:r>
      <w:r w:rsidR="000E57DA">
        <w:t xml:space="preserve">benodigde </w:t>
      </w:r>
      <w:r w:rsidR="003925EC">
        <w:t xml:space="preserve">informatie verzameld voor </w:t>
      </w:r>
      <w:r w:rsidR="000E57DA">
        <w:t xml:space="preserve">advisering aan het bestuur en voor </w:t>
      </w:r>
      <w:r w:rsidR="003925EC">
        <w:t xml:space="preserve">besluitvorming. Wij </w:t>
      </w:r>
      <w:r>
        <w:t xml:space="preserve">nodigen  u uit door middel van deelname aan een klankbordgroep input te leveren aan het omgevingsonderzoek. De dorpsraden van </w:t>
      </w:r>
      <w:r w:rsidR="003925EC">
        <w:lastRenderedPageBreak/>
        <w:t xml:space="preserve">Breukelen, </w:t>
      </w:r>
      <w:r>
        <w:t>Loenen en Vreeland worden ieder uitgenodigd om twee mensen af te vaardigen voor deelname aan de klankbordgroep</w:t>
      </w:r>
      <w:r w:rsidR="00833234">
        <w:t xml:space="preserve">. </w:t>
      </w:r>
    </w:p>
    <w:p w:rsidR="00D05752" w:rsidRDefault="00D05752"/>
    <w:p w:rsidR="00D05752" w:rsidRDefault="00D05752"/>
    <w:p w:rsidR="00A70F66" w:rsidRDefault="00833234">
      <w:r>
        <w:t xml:space="preserve">Deze bijeenkomst zal plaatsvinden op </w:t>
      </w:r>
      <w:r w:rsidR="000E57DA">
        <w:t xml:space="preserve">23 maart om 20.00 uur in </w:t>
      </w:r>
      <w:r w:rsidR="00D05752">
        <w:t xml:space="preserve">de trouwzaal van </w:t>
      </w:r>
      <w:r w:rsidR="000E57DA">
        <w:t>Boom &amp; Bosch, het voormalige gemeentehuis in Breukelen</w:t>
      </w:r>
      <w:r>
        <w:t>.</w:t>
      </w:r>
      <w:r w:rsidR="0034606E">
        <w:t xml:space="preserve"> Wethouder Pieter de Groene zal bij deze bijeenkomst aanwezig zijn.</w:t>
      </w:r>
      <w:r>
        <w:t xml:space="preserve"> </w:t>
      </w:r>
      <w:r w:rsidR="00A70F66">
        <w:t xml:space="preserve">Het doel van de bijeenkomst is u te informeren over het </w:t>
      </w:r>
      <w:r w:rsidR="00317362">
        <w:t>technisch financieel onderzoek dat heeft plaats gevonden en over wat wordt verstaan onder centrale brugbediening. Vervolgens horen we graag uw vragen en bedenkingen. Ongerustheid en bezwaren die we tijdens toelichting en daaropvolgende discussie niet kunnen wegnemen, worden opgenomen in een notitie die aan die onderdeel zal uitmaken van de advisering aan het college van B&amp;W.</w:t>
      </w:r>
    </w:p>
    <w:p w:rsidR="00317362" w:rsidRDefault="00317362"/>
    <w:p w:rsidR="00A70F66" w:rsidRDefault="00D05752" w:rsidP="00317362">
      <w:r>
        <w:t>Voor het informatiedeel wordt een presentatie voorbereid, waarin a</w:t>
      </w:r>
      <w:r w:rsidR="00833234">
        <w:t xml:space="preserve">an de orde zullen komen: </w:t>
      </w:r>
    </w:p>
    <w:p w:rsidR="00317362" w:rsidRDefault="00317362" w:rsidP="00317362"/>
    <w:p w:rsidR="00A70F66" w:rsidRDefault="00A70F66" w:rsidP="00A70F66">
      <w:pPr>
        <w:pStyle w:val="Lijstalinea"/>
        <w:numPr>
          <w:ilvl w:val="0"/>
          <w:numId w:val="12"/>
        </w:numPr>
      </w:pPr>
      <w:r>
        <w:t>De staat van onderhoud van de bruggen</w:t>
      </w:r>
    </w:p>
    <w:p w:rsidR="00A70F66" w:rsidRDefault="00A70F66" w:rsidP="00A70F66">
      <w:pPr>
        <w:pStyle w:val="Lijstalinea"/>
        <w:numPr>
          <w:ilvl w:val="0"/>
          <w:numId w:val="12"/>
        </w:numPr>
      </w:pPr>
      <w:r>
        <w:t>W</w:t>
      </w:r>
      <w:r w:rsidR="00833234">
        <w:t xml:space="preserve">at </w:t>
      </w:r>
      <w:r>
        <w:t>moet er sowieso aan groot onderhoud plaats vinden</w:t>
      </w:r>
    </w:p>
    <w:p w:rsidR="00A70F66" w:rsidRDefault="00A70F66" w:rsidP="00A70F66">
      <w:pPr>
        <w:pStyle w:val="Lijstalinea"/>
        <w:numPr>
          <w:ilvl w:val="0"/>
          <w:numId w:val="12"/>
        </w:numPr>
      </w:pPr>
      <w:r>
        <w:t xml:space="preserve">Extra maatregelen aan de bruggen indien gekozen wordt voor centrale bediening </w:t>
      </w:r>
    </w:p>
    <w:p w:rsidR="00317362" w:rsidRDefault="00D05752" w:rsidP="00A70F66">
      <w:pPr>
        <w:pStyle w:val="Lijstalinea"/>
        <w:numPr>
          <w:ilvl w:val="0"/>
          <w:numId w:val="12"/>
        </w:numPr>
      </w:pPr>
      <w:r>
        <w:t>Kosten van maatregelen en bediening (centraal en decentraal)</w:t>
      </w:r>
    </w:p>
    <w:p w:rsidR="00A70F66" w:rsidRDefault="00A70F66" w:rsidP="00D05752">
      <w:pPr>
        <w:pStyle w:val="Lijstalinea"/>
        <w:numPr>
          <w:ilvl w:val="0"/>
          <w:numId w:val="12"/>
        </w:numPr>
      </w:pPr>
      <w:r>
        <w:t>De werking centrale bediening</w:t>
      </w:r>
    </w:p>
    <w:p w:rsidR="00A70F66" w:rsidRDefault="00A70F66" w:rsidP="00A70F66"/>
    <w:p w:rsidR="00D05752" w:rsidRDefault="00D05752" w:rsidP="00A70F66"/>
    <w:p w:rsidR="0051570E" w:rsidRDefault="00833234" w:rsidP="00A70F66">
      <w:r>
        <w:t xml:space="preserve">Wij verzoeken u aan </w:t>
      </w:r>
      <w:r w:rsidR="0034606E">
        <w:t>mij</w:t>
      </w:r>
      <w:r>
        <w:t xml:space="preserve"> door te geven wie er vanuit uw kern aanwezig zal zijn. Dit kunt u melden via </w:t>
      </w:r>
      <w:hyperlink r:id="rId9" w:history="1">
        <w:r w:rsidR="00EE553F" w:rsidRPr="00122A05">
          <w:rPr>
            <w:rStyle w:val="Hyperlink"/>
          </w:rPr>
          <w:t>erik.broeke@stichtsevecht.nl</w:t>
        </w:r>
      </w:hyperlink>
      <w:r w:rsidR="00EE553F">
        <w:t>. Graag tot ziens bij de Klankbordgroep Brugbediening.</w:t>
      </w:r>
    </w:p>
    <w:p w:rsidR="0034606E" w:rsidRDefault="0034606E" w:rsidP="00A70F66"/>
    <w:p w:rsidR="0034606E" w:rsidRDefault="0034606E" w:rsidP="00A70F66">
      <w:r>
        <w:t>Met vriendelijke groet,</w:t>
      </w:r>
    </w:p>
    <w:p w:rsidR="0034606E" w:rsidRDefault="0034606E" w:rsidP="00A70F66"/>
    <w:p w:rsidR="0034606E" w:rsidRDefault="0034606E" w:rsidP="00A70F66">
      <w:r>
        <w:t>Erik Broeke</w:t>
      </w:r>
    </w:p>
    <w:p w:rsidR="0034606E" w:rsidRDefault="0034606E" w:rsidP="00A70F66">
      <w:r>
        <w:t>Afdeling Wijken en kernen</w:t>
      </w:r>
    </w:p>
    <w:p w:rsidR="0034606E" w:rsidRDefault="0034606E" w:rsidP="00A70F66">
      <w:r>
        <w:t>Gemeente Stichtse Vecht</w:t>
      </w:r>
    </w:p>
    <w:p w:rsidR="00D05752" w:rsidRDefault="00D05752" w:rsidP="00A70F66"/>
    <w:p w:rsidR="00D05752" w:rsidRDefault="00D05752" w:rsidP="00A70F66"/>
    <w:p w:rsidR="00D05752" w:rsidRDefault="00D05752" w:rsidP="00A70F66"/>
    <w:sectPr w:rsidR="00D05752" w:rsidSect="00A006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Stichtse Vecht">
    <w:altName w:val="Times New Roman"/>
    <w:charset w:val="00"/>
    <w:family w:val="auto"/>
    <w:pitch w:val="variable"/>
    <w:sig w:usb0="A00000AF" w:usb1="5000204A" w:usb2="00000000" w:usb3="00000000" w:csb0="0000011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0160D"/>
    <w:multiLevelType w:val="hybridMultilevel"/>
    <w:tmpl w:val="A3DE0DD6"/>
    <w:lvl w:ilvl="0" w:tplc="BBBA60AC">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DDD3078"/>
    <w:multiLevelType w:val="multilevel"/>
    <w:tmpl w:val="5BEAB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D97435"/>
    <w:multiLevelType w:val="hybridMultilevel"/>
    <w:tmpl w:val="B0BA6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48A1A35"/>
    <w:multiLevelType w:val="multilevel"/>
    <w:tmpl w:val="6C94DD08"/>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0"/>
  </w:num>
  <w:num w:numId="3">
    <w:abstractNumId w:val="3"/>
  </w:num>
  <w:num w:numId="4">
    <w:abstractNumId w:val="3"/>
  </w:num>
  <w:num w:numId="5">
    <w:abstractNumId w:val="3"/>
  </w:num>
  <w:num w:numId="6">
    <w:abstractNumId w:val="0"/>
  </w:num>
  <w:num w:numId="7">
    <w:abstractNumId w:val="3"/>
  </w:num>
  <w:num w:numId="8">
    <w:abstractNumId w:val="3"/>
  </w:num>
  <w:num w:numId="9">
    <w:abstractNumId w:val="3"/>
  </w:num>
  <w:num w:numId="10">
    <w:abstractNumId w:val="0"/>
  </w:num>
  <w:num w:numId="11">
    <w:abstractNumId w:val="1"/>
  </w:num>
  <w:num w:numId="1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795"/>
    <w:rsid w:val="00001E5D"/>
    <w:rsid w:val="00011832"/>
    <w:rsid w:val="00012D4C"/>
    <w:rsid w:val="00014081"/>
    <w:rsid w:val="0001559A"/>
    <w:rsid w:val="00023804"/>
    <w:rsid w:val="000312E2"/>
    <w:rsid w:val="000329A6"/>
    <w:rsid w:val="00042668"/>
    <w:rsid w:val="000435D0"/>
    <w:rsid w:val="00047C9E"/>
    <w:rsid w:val="000511CA"/>
    <w:rsid w:val="00055E0F"/>
    <w:rsid w:val="00062A8A"/>
    <w:rsid w:val="000644D9"/>
    <w:rsid w:val="00064A53"/>
    <w:rsid w:val="00065D44"/>
    <w:rsid w:val="000669F0"/>
    <w:rsid w:val="00066CF5"/>
    <w:rsid w:val="00067E44"/>
    <w:rsid w:val="00071526"/>
    <w:rsid w:val="00073A82"/>
    <w:rsid w:val="0008399F"/>
    <w:rsid w:val="00084743"/>
    <w:rsid w:val="0009056C"/>
    <w:rsid w:val="00092287"/>
    <w:rsid w:val="00097511"/>
    <w:rsid w:val="000B05EC"/>
    <w:rsid w:val="000B2BC2"/>
    <w:rsid w:val="000C4AAA"/>
    <w:rsid w:val="000C60B0"/>
    <w:rsid w:val="000D578F"/>
    <w:rsid w:val="000E0332"/>
    <w:rsid w:val="000E0712"/>
    <w:rsid w:val="000E24BD"/>
    <w:rsid w:val="000E3777"/>
    <w:rsid w:val="000E4420"/>
    <w:rsid w:val="000E527B"/>
    <w:rsid w:val="000E57DA"/>
    <w:rsid w:val="000F2FAD"/>
    <w:rsid w:val="00105B9E"/>
    <w:rsid w:val="001064C7"/>
    <w:rsid w:val="00106DBC"/>
    <w:rsid w:val="00110AF2"/>
    <w:rsid w:val="001114E7"/>
    <w:rsid w:val="0012696D"/>
    <w:rsid w:val="001347ED"/>
    <w:rsid w:val="00135191"/>
    <w:rsid w:val="001358F0"/>
    <w:rsid w:val="00144664"/>
    <w:rsid w:val="001477B5"/>
    <w:rsid w:val="00150C7A"/>
    <w:rsid w:val="00151858"/>
    <w:rsid w:val="00167157"/>
    <w:rsid w:val="001676EB"/>
    <w:rsid w:val="00171A2F"/>
    <w:rsid w:val="001800A1"/>
    <w:rsid w:val="00180C05"/>
    <w:rsid w:val="00182939"/>
    <w:rsid w:val="001848D2"/>
    <w:rsid w:val="00186FA8"/>
    <w:rsid w:val="00187E3D"/>
    <w:rsid w:val="00195A05"/>
    <w:rsid w:val="001A78D7"/>
    <w:rsid w:val="001B198C"/>
    <w:rsid w:val="001C1CE8"/>
    <w:rsid w:val="001C343E"/>
    <w:rsid w:val="001D271E"/>
    <w:rsid w:val="001E594B"/>
    <w:rsid w:val="001E5A96"/>
    <w:rsid w:val="001F29C9"/>
    <w:rsid w:val="001F60FF"/>
    <w:rsid w:val="0020300B"/>
    <w:rsid w:val="002117DF"/>
    <w:rsid w:val="00212294"/>
    <w:rsid w:val="00217568"/>
    <w:rsid w:val="00217F28"/>
    <w:rsid w:val="0023062B"/>
    <w:rsid w:val="00230C87"/>
    <w:rsid w:val="0024055F"/>
    <w:rsid w:val="0024300A"/>
    <w:rsid w:val="00243FFE"/>
    <w:rsid w:val="00251C6D"/>
    <w:rsid w:val="00253A1E"/>
    <w:rsid w:val="00253CF0"/>
    <w:rsid w:val="00254195"/>
    <w:rsid w:val="00254830"/>
    <w:rsid w:val="00266B6B"/>
    <w:rsid w:val="00266B9E"/>
    <w:rsid w:val="002740CA"/>
    <w:rsid w:val="00276DA7"/>
    <w:rsid w:val="00276FD0"/>
    <w:rsid w:val="00277504"/>
    <w:rsid w:val="00282A3A"/>
    <w:rsid w:val="00282BCB"/>
    <w:rsid w:val="00283407"/>
    <w:rsid w:val="00285D76"/>
    <w:rsid w:val="002878C3"/>
    <w:rsid w:val="00295A2B"/>
    <w:rsid w:val="00296373"/>
    <w:rsid w:val="00296654"/>
    <w:rsid w:val="002B03EA"/>
    <w:rsid w:val="002C08BB"/>
    <w:rsid w:val="002C37F3"/>
    <w:rsid w:val="002C7F37"/>
    <w:rsid w:val="002D18C5"/>
    <w:rsid w:val="002D1DEF"/>
    <w:rsid w:val="002D65C1"/>
    <w:rsid w:val="002D72BD"/>
    <w:rsid w:val="002E0428"/>
    <w:rsid w:val="002E4B09"/>
    <w:rsid w:val="002F3261"/>
    <w:rsid w:val="002F352A"/>
    <w:rsid w:val="00300BB6"/>
    <w:rsid w:val="00304D4B"/>
    <w:rsid w:val="00305578"/>
    <w:rsid w:val="0030613C"/>
    <w:rsid w:val="00312E82"/>
    <w:rsid w:val="0031549F"/>
    <w:rsid w:val="0031634B"/>
    <w:rsid w:val="00317362"/>
    <w:rsid w:val="00335820"/>
    <w:rsid w:val="0034531A"/>
    <w:rsid w:val="0034606E"/>
    <w:rsid w:val="00352899"/>
    <w:rsid w:val="003610B3"/>
    <w:rsid w:val="00361919"/>
    <w:rsid w:val="00363647"/>
    <w:rsid w:val="00365BC4"/>
    <w:rsid w:val="00367478"/>
    <w:rsid w:val="00367919"/>
    <w:rsid w:val="00367ACA"/>
    <w:rsid w:val="00370C87"/>
    <w:rsid w:val="00373005"/>
    <w:rsid w:val="003768EF"/>
    <w:rsid w:val="003804DD"/>
    <w:rsid w:val="003854C6"/>
    <w:rsid w:val="003925EC"/>
    <w:rsid w:val="003A2CBB"/>
    <w:rsid w:val="003B351A"/>
    <w:rsid w:val="003B47D9"/>
    <w:rsid w:val="003B7AED"/>
    <w:rsid w:val="003C036D"/>
    <w:rsid w:val="003D18A2"/>
    <w:rsid w:val="003E48E4"/>
    <w:rsid w:val="003E56D5"/>
    <w:rsid w:val="003E7767"/>
    <w:rsid w:val="003F4BC9"/>
    <w:rsid w:val="003F5680"/>
    <w:rsid w:val="003F7792"/>
    <w:rsid w:val="003F78FA"/>
    <w:rsid w:val="004045FB"/>
    <w:rsid w:val="00411CA9"/>
    <w:rsid w:val="00414629"/>
    <w:rsid w:val="0041522A"/>
    <w:rsid w:val="00416A58"/>
    <w:rsid w:val="004218E4"/>
    <w:rsid w:val="004240E9"/>
    <w:rsid w:val="00432647"/>
    <w:rsid w:val="0043428C"/>
    <w:rsid w:val="0043559F"/>
    <w:rsid w:val="00436097"/>
    <w:rsid w:val="0043771B"/>
    <w:rsid w:val="00437E26"/>
    <w:rsid w:val="00442807"/>
    <w:rsid w:val="0045235B"/>
    <w:rsid w:val="00455ECB"/>
    <w:rsid w:val="00462D61"/>
    <w:rsid w:val="00462F80"/>
    <w:rsid w:val="00465B4F"/>
    <w:rsid w:val="00474671"/>
    <w:rsid w:val="004760D7"/>
    <w:rsid w:val="0048173B"/>
    <w:rsid w:val="004901C2"/>
    <w:rsid w:val="0049476B"/>
    <w:rsid w:val="00495392"/>
    <w:rsid w:val="0049556E"/>
    <w:rsid w:val="004A2B1D"/>
    <w:rsid w:val="004A5781"/>
    <w:rsid w:val="004A6B6E"/>
    <w:rsid w:val="004B3646"/>
    <w:rsid w:val="004C23CD"/>
    <w:rsid w:val="004D3515"/>
    <w:rsid w:val="004E03F4"/>
    <w:rsid w:val="004E0AB5"/>
    <w:rsid w:val="004F0AFB"/>
    <w:rsid w:val="004F539F"/>
    <w:rsid w:val="0050033C"/>
    <w:rsid w:val="005049C6"/>
    <w:rsid w:val="00510FAA"/>
    <w:rsid w:val="0051570E"/>
    <w:rsid w:val="0052118C"/>
    <w:rsid w:val="005235B8"/>
    <w:rsid w:val="00531288"/>
    <w:rsid w:val="00532F5F"/>
    <w:rsid w:val="0053525C"/>
    <w:rsid w:val="0053603F"/>
    <w:rsid w:val="00537EB5"/>
    <w:rsid w:val="00551498"/>
    <w:rsid w:val="00551F29"/>
    <w:rsid w:val="00554E32"/>
    <w:rsid w:val="00576476"/>
    <w:rsid w:val="005770E3"/>
    <w:rsid w:val="0058154E"/>
    <w:rsid w:val="005853BA"/>
    <w:rsid w:val="005904BD"/>
    <w:rsid w:val="00590DA8"/>
    <w:rsid w:val="005A042D"/>
    <w:rsid w:val="005A0EC1"/>
    <w:rsid w:val="005A18F7"/>
    <w:rsid w:val="005A2406"/>
    <w:rsid w:val="005B5131"/>
    <w:rsid w:val="005B7990"/>
    <w:rsid w:val="005C16B9"/>
    <w:rsid w:val="005D2524"/>
    <w:rsid w:val="005D61A8"/>
    <w:rsid w:val="005E2E35"/>
    <w:rsid w:val="005F06F6"/>
    <w:rsid w:val="005F0CE4"/>
    <w:rsid w:val="005F35BC"/>
    <w:rsid w:val="005F4B12"/>
    <w:rsid w:val="00600162"/>
    <w:rsid w:val="00610795"/>
    <w:rsid w:val="00617390"/>
    <w:rsid w:val="00617D84"/>
    <w:rsid w:val="00621304"/>
    <w:rsid w:val="00626771"/>
    <w:rsid w:val="00627E4E"/>
    <w:rsid w:val="006315D0"/>
    <w:rsid w:val="00632E38"/>
    <w:rsid w:val="0063743F"/>
    <w:rsid w:val="00637977"/>
    <w:rsid w:val="00642941"/>
    <w:rsid w:val="006438AA"/>
    <w:rsid w:val="006445C1"/>
    <w:rsid w:val="0064775D"/>
    <w:rsid w:val="0066522C"/>
    <w:rsid w:val="00672AD4"/>
    <w:rsid w:val="00681EFE"/>
    <w:rsid w:val="00685E47"/>
    <w:rsid w:val="00691353"/>
    <w:rsid w:val="0069227D"/>
    <w:rsid w:val="00692D95"/>
    <w:rsid w:val="006A5042"/>
    <w:rsid w:val="006A6D18"/>
    <w:rsid w:val="006B2F34"/>
    <w:rsid w:val="006C250D"/>
    <w:rsid w:val="006C2541"/>
    <w:rsid w:val="006C3B55"/>
    <w:rsid w:val="006C535F"/>
    <w:rsid w:val="006C7B71"/>
    <w:rsid w:val="006E2397"/>
    <w:rsid w:val="006E2C8A"/>
    <w:rsid w:val="006E79AB"/>
    <w:rsid w:val="006E7D9D"/>
    <w:rsid w:val="00704609"/>
    <w:rsid w:val="007050E7"/>
    <w:rsid w:val="007118BB"/>
    <w:rsid w:val="007243F2"/>
    <w:rsid w:val="0073119E"/>
    <w:rsid w:val="00734FF8"/>
    <w:rsid w:val="00740358"/>
    <w:rsid w:val="00744558"/>
    <w:rsid w:val="007516E9"/>
    <w:rsid w:val="007548FA"/>
    <w:rsid w:val="00754A3C"/>
    <w:rsid w:val="007604EE"/>
    <w:rsid w:val="00761235"/>
    <w:rsid w:val="00765103"/>
    <w:rsid w:val="007656F9"/>
    <w:rsid w:val="007678C3"/>
    <w:rsid w:val="007743A3"/>
    <w:rsid w:val="00775832"/>
    <w:rsid w:val="00777EB6"/>
    <w:rsid w:val="00781D18"/>
    <w:rsid w:val="007835AA"/>
    <w:rsid w:val="00791AFC"/>
    <w:rsid w:val="00793F07"/>
    <w:rsid w:val="007974B2"/>
    <w:rsid w:val="007A15A0"/>
    <w:rsid w:val="007B0792"/>
    <w:rsid w:val="007B1B9F"/>
    <w:rsid w:val="007B1E64"/>
    <w:rsid w:val="007B78A7"/>
    <w:rsid w:val="007C36DF"/>
    <w:rsid w:val="007C79FE"/>
    <w:rsid w:val="007C7EE1"/>
    <w:rsid w:val="007D077B"/>
    <w:rsid w:val="007E008C"/>
    <w:rsid w:val="007E10C6"/>
    <w:rsid w:val="007E5384"/>
    <w:rsid w:val="007F11E1"/>
    <w:rsid w:val="007F2D84"/>
    <w:rsid w:val="007F303C"/>
    <w:rsid w:val="007F5710"/>
    <w:rsid w:val="00805329"/>
    <w:rsid w:val="00813A14"/>
    <w:rsid w:val="00814ACE"/>
    <w:rsid w:val="00815419"/>
    <w:rsid w:val="0081788C"/>
    <w:rsid w:val="00830E6E"/>
    <w:rsid w:val="00833234"/>
    <w:rsid w:val="00835369"/>
    <w:rsid w:val="008449A4"/>
    <w:rsid w:val="00850B2E"/>
    <w:rsid w:val="00860890"/>
    <w:rsid w:val="008678E0"/>
    <w:rsid w:val="008737D2"/>
    <w:rsid w:val="008764B8"/>
    <w:rsid w:val="00880CDD"/>
    <w:rsid w:val="00886937"/>
    <w:rsid w:val="00886944"/>
    <w:rsid w:val="00887A85"/>
    <w:rsid w:val="0089178A"/>
    <w:rsid w:val="008A6095"/>
    <w:rsid w:val="008B0835"/>
    <w:rsid w:val="008B320A"/>
    <w:rsid w:val="008C0023"/>
    <w:rsid w:val="008C0A03"/>
    <w:rsid w:val="008C0F52"/>
    <w:rsid w:val="008C1B0B"/>
    <w:rsid w:val="008C4B20"/>
    <w:rsid w:val="008C50CB"/>
    <w:rsid w:val="008C68AD"/>
    <w:rsid w:val="008D0AEB"/>
    <w:rsid w:val="008D42BD"/>
    <w:rsid w:val="008D497F"/>
    <w:rsid w:val="008D6DCC"/>
    <w:rsid w:val="008E1D47"/>
    <w:rsid w:val="008E6366"/>
    <w:rsid w:val="008F2CD3"/>
    <w:rsid w:val="008F3869"/>
    <w:rsid w:val="009042F2"/>
    <w:rsid w:val="00915EC0"/>
    <w:rsid w:val="00922370"/>
    <w:rsid w:val="00930C8A"/>
    <w:rsid w:val="009455D7"/>
    <w:rsid w:val="0094661A"/>
    <w:rsid w:val="00950119"/>
    <w:rsid w:val="0095164C"/>
    <w:rsid w:val="00951CC1"/>
    <w:rsid w:val="00952B90"/>
    <w:rsid w:val="009542A7"/>
    <w:rsid w:val="00966BA6"/>
    <w:rsid w:val="00971D98"/>
    <w:rsid w:val="00975073"/>
    <w:rsid w:val="00975E7E"/>
    <w:rsid w:val="00977C5B"/>
    <w:rsid w:val="00981687"/>
    <w:rsid w:val="00991ADE"/>
    <w:rsid w:val="009936BA"/>
    <w:rsid w:val="00993FC5"/>
    <w:rsid w:val="009A61D5"/>
    <w:rsid w:val="009B4E58"/>
    <w:rsid w:val="009B6AB5"/>
    <w:rsid w:val="009B795B"/>
    <w:rsid w:val="009C064B"/>
    <w:rsid w:val="009C0FBD"/>
    <w:rsid w:val="009C5282"/>
    <w:rsid w:val="009D62C9"/>
    <w:rsid w:val="009D7C5C"/>
    <w:rsid w:val="009E0019"/>
    <w:rsid w:val="009F12DF"/>
    <w:rsid w:val="009F1961"/>
    <w:rsid w:val="009F3BA8"/>
    <w:rsid w:val="00A006C1"/>
    <w:rsid w:val="00A00BF5"/>
    <w:rsid w:val="00A01ADA"/>
    <w:rsid w:val="00A0294C"/>
    <w:rsid w:val="00A06CEE"/>
    <w:rsid w:val="00A07772"/>
    <w:rsid w:val="00A106DE"/>
    <w:rsid w:val="00A10A19"/>
    <w:rsid w:val="00A11BA9"/>
    <w:rsid w:val="00A2081B"/>
    <w:rsid w:val="00A23C1A"/>
    <w:rsid w:val="00A274B4"/>
    <w:rsid w:val="00A315E6"/>
    <w:rsid w:val="00A35896"/>
    <w:rsid w:val="00A36C80"/>
    <w:rsid w:val="00A442DD"/>
    <w:rsid w:val="00A46126"/>
    <w:rsid w:val="00A46D92"/>
    <w:rsid w:val="00A525F2"/>
    <w:rsid w:val="00A53E91"/>
    <w:rsid w:val="00A54A83"/>
    <w:rsid w:val="00A55711"/>
    <w:rsid w:val="00A60CC5"/>
    <w:rsid w:val="00A636AC"/>
    <w:rsid w:val="00A70F66"/>
    <w:rsid w:val="00A8209D"/>
    <w:rsid w:val="00A82DAB"/>
    <w:rsid w:val="00A831BE"/>
    <w:rsid w:val="00A949B2"/>
    <w:rsid w:val="00A952A5"/>
    <w:rsid w:val="00A970D6"/>
    <w:rsid w:val="00AA45EA"/>
    <w:rsid w:val="00AA4B8A"/>
    <w:rsid w:val="00AB2AE3"/>
    <w:rsid w:val="00AB65E8"/>
    <w:rsid w:val="00AC45A1"/>
    <w:rsid w:val="00AC5884"/>
    <w:rsid w:val="00AC5A70"/>
    <w:rsid w:val="00AC5F6D"/>
    <w:rsid w:val="00AE11D4"/>
    <w:rsid w:val="00AE122B"/>
    <w:rsid w:val="00AE1D0E"/>
    <w:rsid w:val="00AE2D42"/>
    <w:rsid w:val="00B0011F"/>
    <w:rsid w:val="00B0378A"/>
    <w:rsid w:val="00B042A0"/>
    <w:rsid w:val="00B06B2B"/>
    <w:rsid w:val="00B07FA9"/>
    <w:rsid w:val="00B10AAD"/>
    <w:rsid w:val="00B16EB8"/>
    <w:rsid w:val="00B16FA8"/>
    <w:rsid w:val="00B22460"/>
    <w:rsid w:val="00B274E9"/>
    <w:rsid w:val="00B316BC"/>
    <w:rsid w:val="00B407AA"/>
    <w:rsid w:val="00B43F2C"/>
    <w:rsid w:val="00B442D1"/>
    <w:rsid w:val="00B47C68"/>
    <w:rsid w:val="00B5126D"/>
    <w:rsid w:val="00B52EB3"/>
    <w:rsid w:val="00B67257"/>
    <w:rsid w:val="00B72C67"/>
    <w:rsid w:val="00B7350D"/>
    <w:rsid w:val="00B77497"/>
    <w:rsid w:val="00B9313E"/>
    <w:rsid w:val="00B979A5"/>
    <w:rsid w:val="00BA369C"/>
    <w:rsid w:val="00BA5092"/>
    <w:rsid w:val="00BA57A8"/>
    <w:rsid w:val="00BB0682"/>
    <w:rsid w:val="00BC291E"/>
    <w:rsid w:val="00BC29C5"/>
    <w:rsid w:val="00BC4021"/>
    <w:rsid w:val="00BC4570"/>
    <w:rsid w:val="00BC5A7D"/>
    <w:rsid w:val="00BC766E"/>
    <w:rsid w:val="00BE4117"/>
    <w:rsid w:val="00BF4375"/>
    <w:rsid w:val="00C00688"/>
    <w:rsid w:val="00C0082F"/>
    <w:rsid w:val="00C06795"/>
    <w:rsid w:val="00C07E43"/>
    <w:rsid w:val="00C1055E"/>
    <w:rsid w:val="00C21F64"/>
    <w:rsid w:val="00C24009"/>
    <w:rsid w:val="00C24AC3"/>
    <w:rsid w:val="00C2532D"/>
    <w:rsid w:val="00C3784D"/>
    <w:rsid w:val="00C403CF"/>
    <w:rsid w:val="00C416BD"/>
    <w:rsid w:val="00C43308"/>
    <w:rsid w:val="00C43DF7"/>
    <w:rsid w:val="00C450FA"/>
    <w:rsid w:val="00C467BC"/>
    <w:rsid w:val="00C477EE"/>
    <w:rsid w:val="00C508CF"/>
    <w:rsid w:val="00C6070C"/>
    <w:rsid w:val="00C7308F"/>
    <w:rsid w:val="00C831B0"/>
    <w:rsid w:val="00C85291"/>
    <w:rsid w:val="00C87EDA"/>
    <w:rsid w:val="00C947C3"/>
    <w:rsid w:val="00C96549"/>
    <w:rsid w:val="00CA77C2"/>
    <w:rsid w:val="00CB6382"/>
    <w:rsid w:val="00CC6607"/>
    <w:rsid w:val="00CD3D5F"/>
    <w:rsid w:val="00CD4573"/>
    <w:rsid w:val="00CD6AF3"/>
    <w:rsid w:val="00CE02AD"/>
    <w:rsid w:val="00CE2AA9"/>
    <w:rsid w:val="00CE3B84"/>
    <w:rsid w:val="00CE4CC9"/>
    <w:rsid w:val="00CE4DA5"/>
    <w:rsid w:val="00CF158A"/>
    <w:rsid w:val="00CF5442"/>
    <w:rsid w:val="00CF6E9B"/>
    <w:rsid w:val="00CF7B4A"/>
    <w:rsid w:val="00D0450B"/>
    <w:rsid w:val="00D05752"/>
    <w:rsid w:val="00D06691"/>
    <w:rsid w:val="00D16E37"/>
    <w:rsid w:val="00D338BE"/>
    <w:rsid w:val="00D34F4E"/>
    <w:rsid w:val="00D354A2"/>
    <w:rsid w:val="00D358B6"/>
    <w:rsid w:val="00D4385E"/>
    <w:rsid w:val="00D44B4B"/>
    <w:rsid w:val="00D512BA"/>
    <w:rsid w:val="00D55A1E"/>
    <w:rsid w:val="00D64576"/>
    <w:rsid w:val="00D65D68"/>
    <w:rsid w:val="00D66545"/>
    <w:rsid w:val="00D71E27"/>
    <w:rsid w:val="00D728ED"/>
    <w:rsid w:val="00D8232B"/>
    <w:rsid w:val="00D85276"/>
    <w:rsid w:val="00D91A4D"/>
    <w:rsid w:val="00D92798"/>
    <w:rsid w:val="00D95823"/>
    <w:rsid w:val="00D97EAB"/>
    <w:rsid w:val="00DA3FAC"/>
    <w:rsid w:val="00DA5ED1"/>
    <w:rsid w:val="00DB583E"/>
    <w:rsid w:val="00DB70EF"/>
    <w:rsid w:val="00DB7A2D"/>
    <w:rsid w:val="00DD2D4B"/>
    <w:rsid w:val="00DD4866"/>
    <w:rsid w:val="00DE5E1D"/>
    <w:rsid w:val="00DE6565"/>
    <w:rsid w:val="00DE6861"/>
    <w:rsid w:val="00DE786F"/>
    <w:rsid w:val="00DF193E"/>
    <w:rsid w:val="00DF3E88"/>
    <w:rsid w:val="00DF488D"/>
    <w:rsid w:val="00E079CC"/>
    <w:rsid w:val="00E104FD"/>
    <w:rsid w:val="00E120BA"/>
    <w:rsid w:val="00E122FE"/>
    <w:rsid w:val="00E16613"/>
    <w:rsid w:val="00E23E0D"/>
    <w:rsid w:val="00E31D19"/>
    <w:rsid w:val="00E33C05"/>
    <w:rsid w:val="00E35922"/>
    <w:rsid w:val="00E37566"/>
    <w:rsid w:val="00E44A1D"/>
    <w:rsid w:val="00E53499"/>
    <w:rsid w:val="00E56C95"/>
    <w:rsid w:val="00E60230"/>
    <w:rsid w:val="00E649EE"/>
    <w:rsid w:val="00E704FB"/>
    <w:rsid w:val="00E70C37"/>
    <w:rsid w:val="00E72572"/>
    <w:rsid w:val="00E83487"/>
    <w:rsid w:val="00E8514B"/>
    <w:rsid w:val="00E90B74"/>
    <w:rsid w:val="00E93689"/>
    <w:rsid w:val="00E96C2A"/>
    <w:rsid w:val="00EB4E86"/>
    <w:rsid w:val="00EB59D5"/>
    <w:rsid w:val="00EB7049"/>
    <w:rsid w:val="00EC354D"/>
    <w:rsid w:val="00EC6400"/>
    <w:rsid w:val="00ED33FA"/>
    <w:rsid w:val="00ED5F5B"/>
    <w:rsid w:val="00EE04B3"/>
    <w:rsid w:val="00EE14DB"/>
    <w:rsid w:val="00EE553F"/>
    <w:rsid w:val="00EF13AE"/>
    <w:rsid w:val="00F023DE"/>
    <w:rsid w:val="00F2143E"/>
    <w:rsid w:val="00F26332"/>
    <w:rsid w:val="00F34800"/>
    <w:rsid w:val="00F3572E"/>
    <w:rsid w:val="00F37FD1"/>
    <w:rsid w:val="00F46D9C"/>
    <w:rsid w:val="00F53ECD"/>
    <w:rsid w:val="00F54DB9"/>
    <w:rsid w:val="00F55FFC"/>
    <w:rsid w:val="00F5773C"/>
    <w:rsid w:val="00F60F2D"/>
    <w:rsid w:val="00F65405"/>
    <w:rsid w:val="00F70BAA"/>
    <w:rsid w:val="00F731C9"/>
    <w:rsid w:val="00F76D13"/>
    <w:rsid w:val="00F77A83"/>
    <w:rsid w:val="00F9743F"/>
    <w:rsid w:val="00FA54D4"/>
    <w:rsid w:val="00FB5731"/>
    <w:rsid w:val="00FC16A9"/>
    <w:rsid w:val="00FC3A4A"/>
    <w:rsid w:val="00FE04C6"/>
    <w:rsid w:val="00FE56D0"/>
    <w:rsid w:val="00FF0221"/>
    <w:rsid w:val="00FF2F6B"/>
    <w:rsid w:val="00FF7C1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A006C1"/>
    <w:pPr>
      <w:spacing w:after="0" w:line="240" w:lineRule="atLeast"/>
    </w:pPr>
    <w:rPr>
      <w:rFonts w:ascii="Arial" w:hAnsi="Arial" w:cstheme="majorBidi"/>
      <w:sz w:val="20"/>
      <w:szCs w:val="24"/>
      <w:lang w:bidi="en-US"/>
    </w:rPr>
  </w:style>
  <w:style w:type="paragraph" w:styleId="Kop1">
    <w:name w:val="heading 1"/>
    <w:basedOn w:val="Normaal"/>
    <w:next w:val="Normaal"/>
    <w:link w:val="Kop1Teken"/>
    <w:uiPriority w:val="9"/>
    <w:qFormat/>
    <w:rsid w:val="00A006C1"/>
    <w:pPr>
      <w:numPr>
        <w:numId w:val="9"/>
      </w:numPr>
      <w:contextualSpacing/>
      <w:outlineLvl w:val="0"/>
    </w:pPr>
    <w:rPr>
      <w:rFonts w:eastAsiaTheme="majorEastAsia"/>
      <w:b/>
      <w:sz w:val="40"/>
      <w:szCs w:val="32"/>
    </w:rPr>
  </w:style>
  <w:style w:type="paragraph" w:styleId="Kop2">
    <w:name w:val="heading 2"/>
    <w:basedOn w:val="Kop1"/>
    <w:next w:val="Normaal"/>
    <w:link w:val="Kop2Teken"/>
    <w:uiPriority w:val="9"/>
    <w:unhideWhenUsed/>
    <w:qFormat/>
    <w:rsid w:val="00A006C1"/>
    <w:pPr>
      <w:numPr>
        <w:ilvl w:val="1"/>
      </w:numPr>
      <w:outlineLvl w:val="1"/>
    </w:pPr>
    <w:rPr>
      <w:sz w:val="24"/>
      <w:szCs w:val="28"/>
    </w:rPr>
  </w:style>
  <w:style w:type="paragraph" w:styleId="Kop3">
    <w:name w:val="heading 3"/>
    <w:basedOn w:val="Normaal"/>
    <w:next w:val="Normaal"/>
    <w:link w:val="Kop3Teken"/>
    <w:uiPriority w:val="9"/>
    <w:unhideWhenUsed/>
    <w:qFormat/>
    <w:rsid w:val="00A006C1"/>
    <w:pPr>
      <w:numPr>
        <w:ilvl w:val="2"/>
        <w:numId w:val="9"/>
      </w:numPr>
      <w:contextualSpacing/>
      <w:outlineLvl w:val="2"/>
    </w:pPr>
    <w:rPr>
      <w:rFonts w:eastAsiaTheme="majorEastAsia"/>
      <w:b/>
    </w:rPr>
  </w:style>
  <w:style w:type="paragraph" w:styleId="Kop4">
    <w:name w:val="heading 4"/>
    <w:basedOn w:val="Normaal"/>
    <w:next w:val="Normaal"/>
    <w:link w:val="Kop4Teken"/>
    <w:uiPriority w:val="9"/>
    <w:unhideWhenUsed/>
    <w:qFormat/>
    <w:rsid w:val="00A006C1"/>
    <w:pPr>
      <w:keepNext/>
      <w:outlineLvl w:val="3"/>
    </w:pPr>
    <w:rPr>
      <w:b/>
      <w:bCs/>
      <w:caps/>
      <w:sz w:val="16"/>
      <w:szCs w:val="28"/>
    </w:rPr>
  </w:style>
  <w:style w:type="paragraph" w:styleId="Kop5">
    <w:name w:val="heading 5"/>
    <w:basedOn w:val="Normaal"/>
    <w:next w:val="Normaal"/>
    <w:link w:val="Kop5Teken"/>
    <w:uiPriority w:val="9"/>
    <w:unhideWhenUsed/>
    <w:qFormat/>
    <w:rsid w:val="00A006C1"/>
    <w:pPr>
      <w:outlineLvl w:val="4"/>
    </w:pPr>
    <w:rPr>
      <w:b/>
      <w:bCs/>
      <w:iCs/>
      <w:sz w:val="1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7243F2"/>
    <w:rPr>
      <w:rFonts w:ascii="Arial" w:eastAsiaTheme="majorEastAsia" w:hAnsi="Arial" w:cstheme="majorBidi"/>
      <w:b/>
      <w:sz w:val="40"/>
      <w:szCs w:val="32"/>
      <w:lang w:bidi="en-US"/>
    </w:rPr>
  </w:style>
  <w:style w:type="character" w:customStyle="1" w:styleId="Kop2Teken">
    <w:name w:val="Kop 2 Teken"/>
    <w:basedOn w:val="Standaardalinea-lettertype"/>
    <w:link w:val="Kop2"/>
    <w:uiPriority w:val="9"/>
    <w:rsid w:val="007243F2"/>
    <w:rPr>
      <w:rFonts w:ascii="Arial" w:eastAsiaTheme="majorEastAsia" w:hAnsi="Arial" w:cstheme="majorBidi"/>
      <w:b/>
      <w:sz w:val="24"/>
      <w:szCs w:val="28"/>
      <w:lang w:bidi="en-US"/>
    </w:rPr>
  </w:style>
  <w:style w:type="character" w:customStyle="1" w:styleId="Kop3Teken">
    <w:name w:val="Kop 3 Teken"/>
    <w:basedOn w:val="Standaardalinea-lettertype"/>
    <w:link w:val="Kop3"/>
    <w:uiPriority w:val="9"/>
    <w:rsid w:val="007243F2"/>
    <w:rPr>
      <w:rFonts w:ascii="Arial" w:eastAsiaTheme="majorEastAsia" w:hAnsi="Arial" w:cstheme="majorBidi"/>
      <w:b/>
      <w:sz w:val="20"/>
      <w:szCs w:val="24"/>
      <w:lang w:bidi="en-US"/>
    </w:rPr>
  </w:style>
  <w:style w:type="character" w:customStyle="1" w:styleId="Kop4Teken">
    <w:name w:val="Kop 4 Teken"/>
    <w:basedOn w:val="Standaardalinea-lettertype"/>
    <w:link w:val="Kop4"/>
    <w:uiPriority w:val="9"/>
    <w:rsid w:val="007243F2"/>
    <w:rPr>
      <w:rFonts w:ascii="Arial" w:hAnsi="Arial" w:cstheme="majorBidi"/>
      <w:b/>
      <w:bCs/>
      <w:caps/>
      <w:sz w:val="16"/>
      <w:szCs w:val="28"/>
      <w:lang w:bidi="en-US"/>
    </w:rPr>
  </w:style>
  <w:style w:type="character" w:customStyle="1" w:styleId="Kop5Teken">
    <w:name w:val="Kop 5 Teken"/>
    <w:basedOn w:val="Standaardalinea-lettertype"/>
    <w:link w:val="Kop5"/>
    <w:uiPriority w:val="9"/>
    <w:rsid w:val="007243F2"/>
    <w:rPr>
      <w:rFonts w:ascii="Arial" w:hAnsi="Arial" w:cstheme="majorBidi"/>
      <w:b/>
      <w:bCs/>
      <w:iCs/>
      <w:sz w:val="16"/>
      <w:szCs w:val="26"/>
      <w:lang w:bidi="en-US"/>
    </w:rPr>
  </w:style>
  <w:style w:type="paragraph" w:styleId="Titel">
    <w:name w:val="Title"/>
    <w:next w:val="Normaal"/>
    <w:link w:val="TitelTeken"/>
    <w:uiPriority w:val="10"/>
    <w:qFormat/>
    <w:rsid w:val="00A006C1"/>
    <w:pPr>
      <w:tabs>
        <w:tab w:val="left" w:pos="7655"/>
      </w:tabs>
      <w:spacing w:before="1500" w:after="0" w:line="480" w:lineRule="atLeast"/>
      <w:ind w:right="1898"/>
      <w:contextualSpacing/>
    </w:pPr>
    <w:rPr>
      <w:rFonts w:ascii="Arial" w:eastAsiaTheme="majorEastAsia" w:hAnsi="Arial" w:cstheme="majorBidi"/>
      <w:b/>
      <w:noProof/>
      <w:sz w:val="40"/>
      <w:szCs w:val="72"/>
      <w:lang w:bidi="en-US"/>
    </w:rPr>
  </w:style>
  <w:style w:type="character" w:customStyle="1" w:styleId="TitelTeken">
    <w:name w:val="Titel Teken"/>
    <w:basedOn w:val="Standaardalinea-lettertype"/>
    <w:link w:val="Titel"/>
    <w:uiPriority w:val="10"/>
    <w:rsid w:val="007243F2"/>
    <w:rPr>
      <w:rFonts w:ascii="Arial" w:eastAsiaTheme="majorEastAsia" w:hAnsi="Arial" w:cstheme="majorBidi"/>
      <w:b/>
      <w:noProof/>
      <w:sz w:val="40"/>
      <w:szCs w:val="72"/>
      <w:lang w:bidi="en-US"/>
    </w:rPr>
  </w:style>
  <w:style w:type="paragraph" w:styleId="Lijstalinea">
    <w:name w:val="List Paragraph"/>
    <w:aliases w:val="Opsomming"/>
    <w:basedOn w:val="Normaal"/>
    <w:qFormat/>
    <w:rsid w:val="00A006C1"/>
    <w:pPr>
      <w:numPr>
        <w:numId w:val="10"/>
      </w:numPr>
    </w:pPr>
  </w:style>
  <w:style w:type="paragraph" w:styleId="Ballontekst">
    <w:name w:val="Balloon Text"/>
    <w:basedOn w:val="Normaal"/>
    <w:link w:val="BallontekstTeken"/>
    <w:uiPriority w:val="99"/>
    <w:semiHidden/>
    <w:unhideWhenUsed/>
    <w:rsid w:val="006445C1"/>
    <w:pPr>
      <w:spacing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6445C1"/>
    <w:rPr>
      <w:rFonts w:ascii="Tahoma" w:hAnsi="Tahoma" w:cs="Tahoma"/>
      <w:sz w:val="16"/>
      <w:szCs w:val="16"/>
      <w:lang w:bidi="en-US"/>
    </w:rPr>
  </w:style>
  <w:style w:type="character" w:styleId="Hyperlink">
    <w:name w:val="Hyperlink"/>
    <w:basedOn w:val="Standaardalinea-lettertype"/>
    <w:uiPriority w:val="99"/>
    <w:unhideWhenUsed/>
    <w:rsid w:val="00EE553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A006C1"/>
    <w:pPr>
      <w:spacing w:after="0" w:line="240" w:lineRule="atLeast"/>
    </w:pPr>
    <w:rPr>
      <w:rFonts w:ascii="Arial" w:hAnsi="Arial" w:cstheme="majorBidi"/>
      <w:sz w:val="20"/>
      <w:szCs w:val="24"/>
      <w:lang w:bidi="en-US"/>
    </w:rPr>
  </w:style>
  <w:style w:type="paragraph" w:styleId="Kop1">
    <w:name w:val="heading 1"/>
    <w:basedOn w:val="Normaal"/>
    <w:next w:val="Normaal"/>
    <w:link w:val="Kop1Teken"/>
    <w:uiPriority w:val="9"/>
    <w:qFormat/>
    <w:rsid w:val="00A006C1"/>
    <w:pPr>
      <w:numPr>
        <w:numId w:val="9"/>
      </w:numPr>
      <w:contextualSpacing/>
      <w:outlineLvl w:val="0"/>
    </w:pPr>
    <w:rPr>
      <w:rFonts w:eastAsiaTheme="majorEastAsia"/>
      <w:b/>
      <w:sz w:val="40"/>
      <w:szCs w:val="32"/>
    </w:rPr>
  </w:style>
  <w:style w:type="paragraph" w:styleId="Kop2">
    <w:name w:val="heading 2"/>
    <w:basedOn w:val="Kop1"/>
    <w:next w:val="Normaal"/>
    <w:link w:val="Kop2Teken"/>
    <w:uiPriority w:val="9"/>
    <w:unhideWhenUsed/>
    <w:qFormat/>
    <w:rsid w:val="00A006C1"/>
    <w:pPr>
      <w:numPr>
        <w:ilvl w:val="1"/>
      </w:numPr>
      <w:outlineLvl w:val="1"/>
    </w:pPr>
    <w:rPr>
      <w:sz w:val="24"/>
      <w:szCs w:val="28"/>
    </w:rPr>
  </w:style>
  <w:style w:type="paragraph" w:styleId="Kop3">
    <w:name w:val="heading 3"/>
    <w:basedOn w:val="Normaal"/>
    <w:next w:val="Normaal"/>
    <w:link w:val="Kop3Teken"/>
    <w:uiPriority w:val="9"/>
    <w:unhideWhenUsed/>
    <w:qFormat/>
    <w:rsid w:val="00A006C1"/>
    <w:pPr>
      <w:numPr>
        <w:ilvl w:val="2"/>
        <w:numId w:val="9"/>
      </w:numPr>
      <w:contextualSpacing/>
      <w:outlineLvl w:val="2"/>
    </w:pPr>
    <w:rPr>
      <w:rFonts w:eastAsiaTheme="majorEastAsia"/>
      <w:b/>
    </w:rPr>
  </w:style>
  <w:style w:type="paragraph" w:styleId="Kop4">
    <w:name w:val="heading 4"/>
    <w:basedOn w:val="Normaal"/>
    <w:next w:val="Normaal"/>
    <w:link w:val="Kop4Teken"/>
    <w:uiPriority w:val="9"/>
    <w:unhideWhenUsed/>
    <w:qFormat/>
    <w:rsid w:val="00A006C1"/>
    <w:pPr>
      <w:keepNext/>
      <w:outlineLvl w:val="3"/>
    </w:pPr>
    <w:rPr>
      <w:b/>
      <w:bCs/>
      <w:caps/>
      <w:sz w:val="16"/>
      <w:szCs w:val="28"/>
    </w:rPr>
  </w:style>
  <w:style w:type="paragraph" w:styleId="Kop5">
    <w:name w:val="heading 5"/>
    <w:basedOn w:val="Normaal"/>
    <w:next w:val="Normaal"/>
    <w:link w:val="Kop5Teken"/>
    <w:uiPriority w:val="9"/>
    <w:unhideWhenUsed/>
    <w:qFormat/>
    <w:rsid w:val="00A006C1"/>
    <w:pPr>
      <w:outlineLvl w:val="4"/>
    </w:pPr>
    <w:rPr>
      <w:b/>
      <w:bCs/>
      <w:iCs/>
      <w:sz w:val="1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7243F2"/>
    <w:rPr>
      <w:rFonts w:ascii="Arial" w:eastAsiaTheme="majorEastAsia" w:hAnsi="Arial" w:cstheme="majorBidi"/>
      <w:b/>
      <w:sz w:val="40"/>
      <w:szCs w:val="32"/>
      <w:lang w:bidi="en-US"/>
    </w:rPr>
  </w:style>
  <w:style w:type="character" w:customStyle="1" w:styleId="Kop2Teken">
    <w:name w:val="Kop 2 Teken"/>
    <w:basedOn w:val="Standaardalinea-lettertype"/>
    <w:link w:val="Kop2"/>
    <w:uiPriority w:val="9"/>
    <w:rsid w:val="007243F2"/>
    <w:rPr>
      <w:rFonts w:ascii="Arial" w:eastAsiaTheme="majorEastAsia" w:hAnsi="Arial" w:cstheme="majorBidi"/>
      <w:b/>
      <w:sz w:val="24"/>
      <w:szCs w:val="28"/>
      <w:lang w:bidi="en-US"/>
    </w:rPr>
  </w:style>
  <w:style w:type="character" w:customStyle="1" w:styleId="Kop3Teken">
    <w:name w:val="Kop 3 Teken"/>
    <w:basedOn w:val="Standaardalinea-lettertype"/>
    <w:link w:val="Kop3"/>
    <w:uiPriority w:val="9"/>
    <w:rsid w:val="007243F2"/>
    <w:rPr>
      <w:rFonts w:ascii="Arial" w:eastAsiaTheme="majorEastAsia" w:hAnsi="Arial" w:cstheme="majorBidi"/>
      <w:b/>
      <w:sz w:val="20"/>
      <w:szCs w:val="24"/>
      <w:lang w:bidi="en-US"/>
    </w:rPr>
  </w:style>
  <w:style w:type="character" w:customStyle="1" w:styleId="Kop4Teken">
    <w:name w:val="Kop 4 Teken"/>
    <w:basedOn w:val="Standaardalinea-lettertype"/>
    <w:link w:val="Kop4"/>
    <w:uiPriority w:val="9"/>
    <w:rsid w:val="007243F2"/>
    <w:rPr>
      <w:rFonts w:ascii="Arial" w:hAnsi="Arial" w:cstheme="majorBidi"/>
      <w:b/>
      <w:bCs/>
      <w:caps/>
      <w:sz w:val="16"/>
      <w:szCs w:val="28"/>
      <w:lang w:bidi="en-US"/>
    </w:rPr>
  </w:style>
  <w:style w:type="character" w:customStyle="1" w:styleId="Kop5Teken">
    <w:name w:val="Kop 5 Teken"/>
    <w:basedOn w:val="Standaardalinea-lettertype"/>
    <w:link w:val="Kop5"/>
    <w:uiPriority w:val="9"/>
    <w:rsid w:val="007243F2"/>
    <w:rPr>
      <w:rFonts w:ascii="Arial" w:hAnsi="Arial" w:cstheme="majorBidi"/>
      <w:b/>
      <w:bCs/>
      <w:iCs/>
      <w:sz w:val="16"/>
      <w:szCs w:val="26"/>
      <w:lang w:bidi="en-US"/>
    </w:rPr>
  </w:style>
  <w:style w:type="paragraph" w:styleId="Titel">
    <w:name w:val="Title"/>
    <w:next w:val="Normaal"/>
    <w:link w:val="TitelTeken"/>
    <w:uiPriority w:val="10"/>
    <w:qFormat/>
    <w:rsid w:val="00A006C1"/>
    <w:pPr>
      <w:tabs>
        <w:tab w:val="left" w:pos="7655"/>
      </w:tabs>
      <w:spacing w:before="1500" w:after="0" w:line="480" w:lineRule="atLeast"/>
      <w:ind w:right="1898"/>
      <w:contextualSpacing/>
    </w:pPr>
    <w:rPr>
      <w:rFonts w:ascii="Arial" w:eastAsiaTheme="majorEastAsia" w:hAnsi="Arial" w:cstheme="majorBidi"/>
      <w:b/>
      <w:noProof/>
      <w:sz w:val="40"/>
      <w:szCs w:val="72"/>
      <w:lang w:bidi="en-US"/>
    </w:rPr>
  </w:style>
  <w:style w:type="character" w:customStyle="1" w:styleId="TitelTeken">
    <w:name w:val="Titel Teken"/>
    <w:basedOn w:val="Standaardalinea-lettertype"/>
    <w:link w:val="Titel"/>
    <w:uiPriority w:val="10"/>
    <w:rsid w:val="007243F2"/>
    <w:rPr>
      <w:rFonts w:ascii="Arial" w:eastAsiaTheme="majorEastAsia" w:hAnsi="Arial" w:cstheme="majorBidi"/>
      <w:b/>
      <w:noProof/>
      <w:sz w:val="40"/>
      <w:szCs w:val="72"/>
      <w:lang w:bidi="en-US"/>
    </w:rPr>
  </w:style>
  <w:style w:type="paragraph" w:styleId="Lijstalinea">
    <w:name w:val="List Paragraph"/>
    <w:aliases w:val="Opsomming"/>
    <w:basedOn w:val="Normaal"/>
    <w:qFormat/>
    <w:rsid w:val="00A006C1"/>
    <w:pPr>
      <w:numPr>
        <w:numId w:val="10"/>
      </w:numPr>
    </w:pPr>
  </w:style>
  <w:style w:type="paragraph" w:styleId="Ballontekst">
    <w:name w:val="Balloon Text"/>
    <w:basedOn w:val="Normaal"/>
    <w:link w:val="BallontekstTeken"/>
    <w:uiPriority w:val="99"/>
    <w:semiHidden/>
    <w:unhideWhenUsed/>
    <w:rsid w:val="006445C1"/>
    <w:pPr>
      <w:spacing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6445C1"/>
    <w:rPr>
      <w:rFonts w:ascii="Tahoma" w:hAnsi="Tahoma" w:cs="Tahoma"/>
      <w:sz w:val="16"/>
      <w:szCs w:val="16"/>
      <w:lang w:bidi="en-US"/>
    </w:rPr>
  </w:style>
  <w:style w:type="character" w:styleId="Hyperlink">
    <w:name w:val="Hyperlink"/>
    <w:basedOn w:val="Standaardalinea-lettertype"/>
    <w:uiPriority w:val="99"/>
    <w:unhideWhenUsed/>
    <w:rsid w:val="00EE55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815597">
      <w:bodyDiv w:val="1"/>
      <w:marLeft w:val="0"/>
      <w:marRight w:val="0"/>
      <w:marTop w:val="0"/>
      <w:marBottom w:val="0"/>
      <w:divBdr>
        <w:top w:val="none" w:sz="0" w:space="0" w:color="auto"/>
        <w:left w:val="none" w:sz="0" w:space="0" w:color="auto"/>
        <w:bottom w:val="none" w:sz="0" w:space="0" w:color="auto"/>
        <w:right w:val="none" w:sz="0" w:space="0" w:color="auto"/>
      </w:divBdr>
      <w:divsChild>
        <w:div w:id="573859616">
          <w:marLeft w:val="0"/>
          <w:marRight w:val="0"/>
          <w:marTop w:val="0"/>
          <w:marBottom w:val="0"/>
          <w:divBdr>
            <w:top w:val="none" w:sz="0" w:space="0" w:color="auto"/>
            <w:left w:val="none" w:sz="0" w:space="0" w:color="auto"/>
            <w:bottom w:val="none" w:sz="0" w:space="0" w:color="auto"/>
            <w:right w:val="none" w:sz="0" w:space="0" w:color="auto"/>
          </w:divBdr>
          <w:divsChild>
            <w:div w:id="872304490">
              <w:marLeft w:val="0"/>
              <w:marRight w:val="0"/>
              <w:marTop w:val="0"/>
              <w:marBottom w:val="0"/>
              <w:divBdr>
                <w:top w:val="none" w:sz="0" w:space="0" w:color="auto"/>
                <w:left w:val="none" w:sz="0" w:space="0" w:color="auto"/>
                <w:bottom w:val="none" w:sz="0" w:space="0" w:color="auto"/>
                <w:right w:val="none" w:sz="0" w:space="0" w:color="auto"/>
              </w:divBdr>
              <w:divsChild>
                <w:div w:id="327173343">
                  <w:marLeft w:val="0"/>
                  <w:marRight w:val="0"/>
                  <w:marTop w:val="323"/>
                  <w:marBottom w:val="0"/>
                  <w:divBdr>
                    <w:top w:val="none" w:sz="0" w:space="0" w:color="auto"/>
                    <w:left w:val="none" w:sz="0" w:space="0" w:color="auto"/>
                    <w:bottom w:val="none" w:sz="0" w:space="0" w:color="auto"/>
                    <w:right w:val="none" w:sz="0" w:space="0" w:color="auto"/>
                  </w:divBdr>
                  <w:divsChild>
                    <w:div w:id="495611405">
                      <w:marLeft w:val="0"/>
                      <w:marRight w:val="0"/>
                      <w:marTop w:val="0"/>
                      <w:marBottom w:val="0"/>
                      <w:divBdr>
                        <w:top w:val="none" w:sz="0" w:space="0" w:color="auto"/>
                        <w:left w:val="none" w:sz="0" w:space="0" w:color="auto"/>
                        <w:bottom w:val="none" w:sz="0" w:space="0" w:color="auto"/>
                        <w:right w:val="none" w:sz="0" w:space="0" w:color="auto"/>
                      </w:divBdr>
                      <w:divsChild>
                        <w:div w:id="1755857365">
                          <w:marLeft w:val="0"/>
                          <w:marRight w:val="0"/>
                          <w:marTop w:val="0"/>
                          <w:marBottom w:val="0"/>
                          <w:divBdr>
                            <w:top w:val="none" w:sz="0" w:space="0" w:color="auto"/>
                            <w:left w:val="none" w:sz="0" w:space="0" w:color="auto"/>
                            <w:bottom w:val="none" w:sz="0" w:space="0" w:color="auto"/>
                            <w:right w:val="none" w:sz="0" w:space="0" w:color="auto"/>
                          </w:divBdr>
                          <w:divsChild>
                            <w:div w:id="1288463516">
                              <w:marLeft w:val="0"/>
                              <w:marRight w:val="0"/>
                              <w:marTop w:val="0"/>
                              <w:marBottom w:val="0"/>
                              <w:divBdr>
                                <w:top w:val="none" w:sz="0" w:space="0" w:color="auto"/>
                                <w:left w:val="none" w:sz="0" w:space="0" w:color="auto"/>
                                <w:bottom w:val="none" w:sz="0" w:space="0" w:color="auto"/>
                                <w:right w:val="none" w:sz="0" w:space="0" w:color="auto"/>
                              </w:divBdr>
                              <w:divsChild>
                                <w:div w:id="2120026898">
                                  <w:marLeft w:val="0"/>
                                  <w:marRight w:val="0"/>
                                  <w:marTop w:val="0"/>
                                  <w:marBottom w:val="0"/>
                                  <w:divBdr>
                                    <w:top w:val="none" w:sz="0" w:space="0" w:color="auto"/>
                                    <w:left w:val="none" w:sz="0" w:space="0" w:color="auto"/>
                                    <w:bottom w:val="none" w:sz="0" w:space="0" w:color="auto"/>
                                    <w:right w:val="none" w:sz="0" w:space="0" w:color="auto"/>
                                  </w:divBdr>
                                  <w:divsChild>
                                    <w:div w:id="282807284">
                                      <w:marLeft w:val="0"/>
                                      <w:marRight w:val="0"/>
                                      <w:marTop w:val="0"/>
                                      <w:marBottom w:val="0"/>
                                      <w:divBdr>
                                        <w:top w:val="none" w:sz="0" w:space="0" w:color="auto"/>
                                        <w:left w:val="none" w:sz="0" w:space="0" w:color="auto"/>
                                        <w:bottom w:val="none" w:sz="0" w:space="0" w:color="auto"/>
                                        <w:right w:val="none" w:sz="0" w:space="0" w:color="auto"/>
                                      </w:divBdr>
                                      <w:divsChild>
                                        <w:div w:id="141166022">
                                          <w:marLeft w:val="0"/>
                                          <w:marRight w:val="0"/>
                                          <w:marTop w:val="0"/>
                                          <w:marBottom w:val="0"/>
                                          <w:divBdr>
                                            <w:top w:val="none" w:sz="0" w:space="0" w:color="auto"/>
                                            <w:left w:val="none" w:sz="0" w:space="0" w:color="auto"/>
                                            <w:bottom w:val="none" w:sz="0" w:space="0" w:color="auto"/>
                                            <w:right w:val="none" w:sz="0" w:space="0" w:color="auto"/>
                                          </w:divBdr>
                                          <w:divsChild>
                                            <w:div w:id="1260025588">
                                              <w:marLeft w:val="0"/>
                                              <w:marRight w:val="0"/>
                                              <w:marTop w:val="0"/>
                                              <w:marBottom w:val="298"/>
                                              <w:divBdr>
                                                <w:top w:val="none" w:sz="0" w:space="0" w:color="auto"/>
                                                <w:left w:val="none" w:sz="0" w:space="0" w:color="auto"/>
                                                <w:bottom w:val="none" w:sz="0" w:space="0" w:color="auto"/>
                                                <w:right w:val="none" w:sz="0" w:space="0" w:color="auto"/>
                                              </w:divBdr>
                                              <w:divsChild>
                                                <w:div w:id="2110852239">
                                                  <w:marLeft w:val="0"/>
                                                  <w:marRight w:val="0"/>
                                                  <w:marTop w:val="0"/>
                                                  <w:marBottom w:val="0"/>
                                                  <w:divBdr>
                                                    <w:top w:val="none" w:sz="0" w:space="0" w:color="auto"/>
                                                    <w:left w:val="none" w:sz="0" w:space="0" w:color="auto"/>
                                                    <w:bottom w:val="none" w:sz="0" w:space="0" w:color="auto"/>
                                                    <w:right w:val="none" w:sz="0" w:space="0" w:color="auto"/>
                                                  </w:divBdr>
                                                  <w:divsChild>
                                                    <w:div w:id="287012362">
                                                      <w:marLeft w:val="0"/>
                                                      <w:marRight w:val="0"/>
                                                      <w:marTop w:val="0"/>
                                                      <w:marBottom w:val="0"/>
                                                      <w:divBdr>
                                                        <w:top w:val="none" w:sz="0" w:space="0" w:color="auto"/>
                                                        <w:left w:val="none" w:sz="0" w:space="0" w:color="auto"/>
                                                        <w:bottom w:val="none" w:sz="0" w:space="0" w:color="auto"/>
                                                        <w:right w:val="none" w:sz="0" w:space="0" w:color="auto"/>
                                                      </w:divBdr>
                                                      <w:divsChild>
                                                        <w:div w:id="1423838192">
                                                          <w:marLeft w:val="0"/>
                                                          <w:marRight w:val="0"/>
                                                          <w:marTop w:val="0"/>
                                                          <w:marBottom w:val="0"/>
                                                          <w:divBdr>
                                                            <w:top w:val="none" w:sz="0" w:space="0" w:color="auto"/>
                                                            <w:left w:val="none" w:sz="0" w:space="0" w:color="auto"/>
                                                            <w:bottom w:val="none" w:sz="0" w:space="0" w:color="auto"/>
                                                            <w:right w:val="none" w:sz="0" w:space="0" w:color="auto"/>
                                                          </w:divBdr>
                                                          <w:divsChild>
                                                            <w:div w:id="663707333">
                                                              <w:marLeft w:val="0"/>
                                                              <w:marRight w:val="0"/>
                                                              <w:marTop w:val="0"/>
                                                              <w:marBottom w:val="0"/>
                                                              <w:divBdr>
                                                                <w:top w:val="none" w:sz="0" w:space="0" w:color="auto"/>
                                                                <w:left w:val="none" w:sz="0" w:space="0" w:color="auto"/>
                                                                <w:bottom w:val="none" w:sz="0" w:space="0" w:color="auto"/>
                                                                <w:right w:val="none" w:sz="0" w:space="0" w:color="auto"/>
                                                              </w:divBdr>
                                                              <w:divsChild>
                                                                <w:div w:id="1888644662">
                                                                  <w:marLeft w:val="0"/>
                                                                  <w:marRight w:val="0"/>
                                                                  <w:marTop w:val="0"/>
                                                                  <w:marBottom w:val="0"/>
                                                                  <w:divBdr>
                                                                    <w:top w:val="none" w:sz="0" w:space="0" w:color="auto"/>
                                                                    <w:left w:val="none" w:sz="0" w:space="0" w:color="auto"/>
                                                                    <w:bottom w:val="none" w:sz="0" w:space="0" w:color="auto"/>
                                                                    <w:right w:val="none" w:sz="0" w:space="0" w:color="auto"/>
                                                                  </w:divBdr>
                                                                  <w:divsChild>
                                                                    <w:div w:id="990522320">
                                                                      <w:marLeft w:val="0"/>
                                                                      <w:marRight w:val="0"/>
                                                                      <w:marTop w:val="0"/>
                                                                      <w:marBottom w:val="0"/>
                                                                      <w:divBdr>
                                                                        <w:top w:val="none" w:sz="0" w:space="0" w:color="auto"/>
                                                                        <w:left w:val="none" w:sz="0" w:space="0" w:color="auto"/>
                                                                        <w:bottom w:val="none" w:sz="0" w:space="0" w:color="auto"/>
                                                                        <w:right w:val="none" w:sz="0" w:space="0" w:color="auto"/>
                                                                      </w:divBdr>
                                                                      <w:divsChild>
                                                                        <w:div w:id="195096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hyperlink" Target="mailto:erik.broeke@stichtsevecht.n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1433D4-30E9-424A-9A7B-70FDF6B7A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2332</Characters>
  <Application>Microsoft Macintosh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Gemeente Stichtse Vecht</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klijbergj</dc:creator>
  <cp:lastModifiedBy>Michiel van Dis</cp:lastModifiedBy>
  <cp:revision>2</cp:revision>
  <dcterms:created xsi:type="dcterms:W3CDTF">2015-02-26T16:39:00Z</dcterms:created>
  <dcterms:modified xsi:type="dcterms:W3CDTF">2015-02-26T16:39:00Z</dcterms:modified>
</cp:coreProperties>
</file>